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7A85" w14:textId="523E3C50" w:rsidR="00006F70" w:rsidRDefault="00006F70" w:rsidP="00006F70">
      <w:pPr>
        <w:widowControl w:val="0"/>
        <w:spacing w:after="0" w:line="360" w:lineRule="auto"/>
        <w:jc w:val="center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Uchwała Nr</w:t>
      </w:r>
      <w:bookmarkStart w:id="0" w:name="_Hlk190423489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/</w:t>
      </w:r>
      <w:r w:rsidR="00295922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…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/202</w:t>
      </w:r>
      <w:bookmarkEnd w:id="0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5</w:t>
      </w:r>
    </w:p>
    <w:p w14:paraId="63E90F24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Rady Gminy</w:t>
      </w:r>
    </w:p>
    <w:p w14:paraId="7EF6B536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Żmudź</w:t>
      </w:r>
    </w:p>
    <w:p w14:paraId="5992D05A" w14:textId="449ECCFF" w:rsidR="00006F70" w:rsidRDefault="00006F70" w:rsidP="00006F70">
      <w:pPr>
        <w:widowControl w:val="0"/>
        <w:spacing w:after="0" w:line="360" w:lineRule="auto"/>
        <w:jc w:val="center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z dnia 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3</w:t>
      </w:r>
      <w:r w:rsidR="00295922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listopada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2025 roku</w:t>
      </w:r>
    </w:p>
    <w:p w14:paraId="704FF0B9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5D2D5DA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462F4B8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3531F98" w14:textId="77777777" w:rsidR="00006F70" w:rsidRDefault="00006F70" w:rsidP="00006F70">
      <w:pPr>
        <w:widowControl w:val="0"/>
        <w:spacing w:after="0" w:line="360" w:lineRule="auto"/>
        <w:jc w:val="both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w sprawie wyrażenia zgody na zawarcie 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kolejnej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um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owy 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dzierżawy nieruchomości stanowiąc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ej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własność Gminy Żmudź</w:t>
      </w:r>
    </w:p>
    <w:p w14:paraId="46EFE183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7BAB2984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70649F5E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5F42C113" w14:textId="6E5643BA" w:rsidR="00006F70" w:rsidRDefault="00006F70" w:rsidP="00E520A2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Na podstawie art. 18 ust. 2 pkt. 9 lit. a ustawy z dnia 8 marca 1990 r. o samorządzie gminnym </w:t>
      </w:r>
      <w:bookmarkStart w:id="1" w:name="_Hlk212111757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(</w:t>
      </w:r>
      <w:r w:rsidR="00E520A2" w:rsidRP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Dz. U. z 2025 r.</w:t>
      </w:r>
      <w:r w:rsid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E520A2" w:rsidRP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poz. 1153</w:t>
      </w:r>
      <w:r w:rsid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) </w:t>
      </w:r>
      <w:bookmarkEnd w:id="1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Rada Gminy Żmudź uchwala, co następuje:</w:t>
      </w:r>
    </w:p>
    <w:p w14:paraId="1EF5CD59" w14:textId="77777777" w:rsidR="00006F70" w:rsidRDefault="00006F70" w:rsidP="00006F70">
      <w:pPr>
        <w:widowControl w:val="0"/>
        <w:spacing w:after="0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56D381D5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1</w:t>
      </w:r>
    </w:p>
    <w:p w14:paraId="0B28B28E" w14:textId="0B44A15D" w:rsidR="00006F70" w:rsidRDefault="00006F70" w:rsidP="00006F70">
      <w:pPr>
        <w:widowControl w:val="0"/>
        <w:spacing w:after="0" w:line="360" w:lineRule="auto"/>
        <w:ind w:firstLine="708"/>
        <w:jc w:val="both"/>
      </w:pP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Wyraża się zgodę na zawarcie kolejn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ej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um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owy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dzierżawy nieruchomości oznaczon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ej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numer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em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dział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ki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8F017C">
        <w:rPr>
          <w:rFonts w:ascii="Times New Roman" w:eastAsia="Andale Sans UI" w:hAnsi="Times New Roman" w:cs="Tahoma"/>
          <w:sz w:val="24"/>
          <w:szCs w:val="24"/>
          <w:lang w:eastAsia="ja-JP" w:bidi="fa-IR"/>
        </w:rPr>
        <w:t>1165</w:t>
      </w:r>
      <w:r w:rsidR="00705BC4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o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pow. </w:t>
      </w:r>
      <w:r w:rsid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0,</w:t>
      </w:r>
      <w:r w:rsidR="008F017C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49</w:t>
      </w:r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ha</w:t>
      </w:r>
      <w:r w:rsidR="00705BC4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położon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ej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w obrębie ewidencyjnym </w:t>
      </w:r>
      <w:r w:rsidR="008F017C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Pobołowice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, stanowiąc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ej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własność Gminy Żmudź, na okres do trzech lat.  </w:t>
      </w:r>
    </w:p>
    <w:p w14:paraId="3356B3D3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03D6F02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2</w:t>
      </w:r>
    </w:p>
    <w:p w14:paraId="6FD872E5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Wykonanie uchwały powierza się Wójtowi Gminy Żmudź.</w:t>
      </w:r>
    </w:p>
    <w:p w14:paraId="5DBCACD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A403C87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3</w:t>
      </w:r>
    </w:p>
    <w:p w14:paraId="7D5EE141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Uchwała wchodzi w życie z dniem podjęcia.</w:t>
      </w:r>
    </w:p>
    <w:p w14:paraId="3BF46F21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B5809D9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6B7EA0E5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73EF73F0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43FBD0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5C441667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3B1C4B3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77ED9C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687625E6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1798CAA3" w14:textId="728AD337" w:rsidR="00006F70" w:rsidRDefault="00006F70" w:rsidP="00006F70">
      <w:pPr>
        <w:widowControl w:val="0"/>
        <w:spacing w:after="0" w:line="360" w:lineRule="auto"/>
        <w:jc w:val="center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lastRenderedPageBreak/>
        <w:t xml:space="preserve">Uzasadnienie do uchwały Nr </w:t>
      </w:r>
      <w:r w:rsidR="00D2317E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/</w:t>
      </w:r>
      <w:r w:rsidR="00295922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…</w:t>
      </w:r>
      <w:r w:rsidR="00D2317E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/2025</w:t>
      </w:r>
    </w:p>
    <w:p w14:paraId="5BA2A023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Rady Gminy Żmudź</w:t>
      </w:r>
    </w:p>
    <w:p w14:paraId="7DDF2A00" w14:textId="77777777" w:rsidR="00295922" w:rsidRDefault="00295922" w:rsidP="00295922">
      <w:pPr>
        <w:widowControl w:val="0"/>
        <w:spacing w:after="0" w:line="360" w:lineRule="auto"/>
        <w:jc w:val="center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z dnia 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3 listopada 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2025 roku</w:t>
      </w:r>
    </w:p>
    <w:p w14:paraId="041165E2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2A7E30BF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4620D838" w14:textId="77E3C6CB" w:rsidR="00006F70" w:rsidRDefault="00006F70" w:rsidP="00006F70">
      <w:pPr>
        <w:widowControl w:val="0"/>
        <w:spacing w:after="0" w:line="360" w:lineRule="auto"/>
        <w:jc w:val="both"/>
      </w:pP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ab/>
        <w:t>Nieruchomość oznaczona numerem działki</w:t>
      </w:r>
      <w:r w:rsidR="00F4311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DB465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1165</w:t>
      </w:r>
      <w:r w:rsidR="0094604F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 o </w:t>
      </w:r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pow. </w:t>
      </w:r>
      <w:r w:rsid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0</w:t>
      </w:r>
      <w:r w:rsidR="00DB465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,49</w:t>
      </w:r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ha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położona w obrębie ewidencyjnym </w:t>
      </w:r>
      <w:r w:rsidR="008F017C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Pobołowice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została wydzierżawiona Pa</w:t>
      </w:r>
      <w:r w:rsidR="0094604F">
        <w:rPr>
          <w:rFonts w:ascii="Times New Roman" w:eastAsia="Andale Sans UI" w:hAnsi="Times New Roman" w:cs="Tahoma"/>
          <w:sz w:val="24"/>
          <w:szCs w:val="24"/>
          <w:lang w:eastAsia="ja-JP" w:bidi="fa-IR"/>
        </w:rPr>
        <w:t>n</w:t>
      </w:r>
      <w:r w:rsidR="00295922">
        <w:rPr>
          <w:rFonts w:ascii="Times New Roman" w:eastAsia="Andale Sans UI" w:hAnsi="Times New Roman" w:cs="Tahoma"/>
          <w:sz w:val="24"/>
          <w:szCs w:val="24"/>
          <w:lang w:eastAsia="ja-JP" w:bidi="fa-IR"/>
        </w:rPr>
        <w:t>u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 w:rsidR="008F017C">
        <w:rPr>
          <w:rFonts w:ascii="Times New Roman" w:eastAsia="Andale Sans UI" w:hAnsi="Times New Roman" w:cs="Tahoma"/>
          <w:sz w:val="24"/>
          <w:szCs w:val="24"/>
          <w:lang w:eastAsia="ja-JP" w:bidi="fa-IR"/>
        </w:rPr>
        <w:t>Szymowni</w:t>
      </w:r>
      <w:r w:rsidR="00F43116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 w:rsidR="008F017C">
        <w:rPr>
          <w:rFonts w:ascii="Times New Roman" w:eastAsia="Andale Sans UI" w:hAnsi="Times New Roman" w:cs="Tahoma"/>
          <w:sz w:val="24"/>
          <w:szCs w:val="24"/>
          <w:lang w:eastAsia="ja-JP" w:bidi="fa-IR"/>
        </w:rPr>
        <w:t>Olejarz</w:t>
      </w:r>
      <w:r w:rsidR="009A640B">
        <w:rPr>
          <w:rFonts w:ascii="Times New Roman" w:eastAsia="Andale Sans UI" w:hAnsi="Times New Roman" w:cs="Tahoma"/>
          <w:sz w:val="24"/>
          <w:szCs w:val="24"/>
          <w:lang w:eastAsia="ja-JP" w:bidi="fa-IR"/>
        </w:rPr>
        <w:t>owi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na okres </w:t>
      </w:r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br/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od </w:t>
      </w:r>
      <w:r w:rsidR="00295922">
        <w:rPr>
          <w:rFonts w:ascii="Times New Roman" w:eastAsia="Andale Sans UI" w:hAnsi="Times New Roman" w:cs="Tahoma"/>
          <w:sz w:val="24"/>
          <w:szCs w:val="24"/>
          <w:lang w:eastAsia="ja-JP" w:bidi="fa-IR"/>
        </w:rPr>
        <w:t>0</w:t>
      </w:r>
      <w:r w:rsidR="008F017C">
        <w:rPr>
          <w:rFonts w:ascii="Times New Roman" w:eastAsia="Andale Sans UI" w:hAnsi="Times New Roman" w:cs="Tahoma"/>
          <w:sz w:val="24"/>
          <w:szCs w:val="24"/>
          <w:lang w:eastAsia="ja-JP" w:bidi="fa-IR"/>
        </w:rPr>
        <w:t>2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.</w:t>
      </w:r>
      <w:r w:rsidR="008F017C">
        <w:rPr>
          <w:rFonts w:ascii="Times New Roman" w:eastAsia="Andale Sans UI" w:hAnsi="Times New Roman" w:cs="Tahoma"/>
          <w:sz w:val="24"/>
          <w:szCs w:val="24"/>
          <w:lang w:eastAsia="ja-JP" w:bidi="fa-IR"/>
        </w:rPr>
        <w:t>09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.202</w:t>
      </w:r>
      <w:r w:rsidR="008F017C">
        <w:rPr>
          <w:rFonts w:ascii="Times New Roman" w:eastAsia="Andale Sans UI" w:hAnsi="Times New Roman" w:cs="Tahoma"/>
          <w:sz w:val="24"/>
          <w:szCs w:val="24"/>
          <w:lang w:eastAsia="ja-JP" w:bidi="fa-IR"/>
        </w:rPr>
        <w:t>4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r. do </w:t>
      </w:r>
      <w:r w:rsidR="008F017C">
        <w:rPr>
          <w:rFonts w:ascii="Times New Roman" w:eastAsia="Andale Sans UI" w:hAnsi="Times New Roman" w:cs="Tahoma"/>
          <w:sz w:val="24"/>
          <w:szCs w:val="24"/>
          <w:lang w:eastAsia="ja-JP" w:bidi="fa-IR"/>
        </w:rPr>
        <w:t>02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.</w:t>
      </w:r>
      <w:r w:rsidR="008F017C">
        <w:rPr>
          <w:rFonts w:ascii="Times New Roman" w:eastAsia="Andale Sans UI" w:hAnsi="Times New Roman" w:cs="Tahoma"/>
          <w:sz w:val="24"/>
          <w:szCs w:val="24"/>
          <w:lang w:eastAsia="ja-JP" w:bidi="fa-IR"/>
        </w:rPr>
        <w:t>09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.2025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r. Pan</w:t>
      </w:r>
      <w:r w:rsidR="008C25B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8F017C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Szymon</w:t>
      </w:r>
      <w:r w:rsidR="008C25B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8F017C">
        <w:rPr>
          <w:rFonts w:ascii="Times New Roman" w:eastAsia="Andale Sans UI" w:hAnsi="Times New Roman" w:cs="Tahoma"/>
          <w:sz w:val="24"/>
          <w:szCs w:val="24"/>
          <w:lang w:eastAsia="ja-JP" w:bidi="fa-IR"/>
        </w:rPr>
        <w:t>Olejarz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złożył wniosek o wydzierżawienie nieruchomości na okres trzech lat. W związku z tym konieczne jest wyrażenie zgody Rady Gminy na zawarcie kolejnej umowy dzierżawy z tym samym dzierżawcą, której przedmiotem jest ta sama nieruchomość.</w:t>
      </w:r>
    </w:p>
    <w:p w14:paraId="7513A519" w14:textId="77777777" w:rsidR="00006F70" w:rsidRDefault="00006F70" w:rsidP="00006F70">
      <w:pPr>
        <w:widowControl w:val="0"/>
        <w:spacing w:after="0" w:line="360" w:lineRule="auto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0DB1983C" w14:textId="77777777" w:rsidR="00006F70" w:rsidRDefault="00006F70" w:rsidP="00006F70"/>
    <w:p w14:paraId="7129FBDA" w14:textId="77777777" w:rsidR="00006F70" w:rsidRDefault="00006F70" w:rsidP="00006F70"/>
    <w:p w14:paraId="72AFD407" w14:textId="77777777" w:rsidR="00006F70" w:rsidRDefault="00006F70" w:rsidP="00006F70"/>
    <w:p w14:paraId="5E65F7DE" w14:textId="77777777" w:rsidR="00006F70" w:rsidRDefault="00006F70" w:rsidP="00006F70"/>
    <w:p w14:paraId="08E2EC13" w14:textId="77777777" w:rsidR="00006F70" w:rsidRDefault="00006F70" w:rsidP="00006F70"/>
    <w:p w14:paraId="04874203" w14:textId="77777777" w:rsidR="00006F70" w:rsidRDefault="00006F70" w:rsidP="00006F70"/>
    <w:p w14:paraId="53FC2DE7" w14:textId="77777777" w:rsidR="00006F70" w:rsidRDefault="00006F70" w:rsidP="00006F70"/>
    <w:p w14:paraId="0C79D555" w14:textId="77777777" w:rsidR="00006F70" w:rsidRDefault="00006F70" w:rsidP="00006F70"/>
    <w:p w14:paraId="38F9CC43" w14:textId="77777777" w:rsidR="00006F70" w:rsidRDefault="00006F70" w:rsidP="00006F70"/>
    <w:p w14:paraId="621DEA86" w14:textId="77777777" w:rsidR="00006F70" w:rsidRDefault="00006F70" w:rsidP="00006F70"/>
    <w:p w14:paraId="30BAFBC2" w14:textId="77777777" w:rsidR="00006F70" w:rsidRDefault="00006F70" w:rsidP="00006F70"/>
    <w:p w14:paraId="10591C98" w14:textId="77777777" w:rsidR="00006F70" w:rsidRDefault="00006F70" w:rsidP="00006F70"/>
    <w:p w14:paraId="45AAA1E6" w14:textId="77777777" w:rsidR="00A30CD0" w:rsidRDefault="00A30CD0"/>
    <w:sectPr w:rsidR="00A30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70"/>
    <w:rsid w:val="00006F70"/>
    <w:rsid w:val="00295922"/>
    <w:rsid w:val="00394937"/>
    <w:rsid w:val="004222F6"/>
    <w:rsid w:val="00571E07"/>
    <w:rsid w:val="006048A0"/>
    <w:rsid w:val="0063206E"/>
    <w:rsid w:val="00705BC4"/>
    <w:rsid w:val="007365F6"/>
    <w:rsid w:val="00760288"/>
    <w:rsid w:val="008C25BD"/>
    <w:rsid w:val="008F017C"/>
    <w:rsid w:val="0094604F"/>
    <w:rsid w:val="009A640B"/>
    <w:rsid w:val="00A07B10"/>
    <w:rsid w:val="00A30CD0"/>
    <w:rsid w:val="00BA0621"/>
    <w:rsid w:val="00D2317E"/>
    <w:rsid w:val="00D454E8"/>
    <w:rsid w:val="00DB4657"/>
    <w:rsid w:val="00DF589B"/>
    <w:rsid w:val="00E03B67"/>
    <w:rsid w:val="00E140E4"/>
    <w:rsid w:val="00E520A2"/>
    <w:rsid w:val="00F4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2C67"/>
  <w15:chartTrackingRefBased/>
  <w15:docId w15:val="{98486B33-0875-4104-A60D-A8319583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F70"/>
    <w:pPr>
      <w:suppressAutoHyphens/>
      <w:autoSpaceDN w:val="0"/>
      <w:spacing w:line="240" w:lineRule="auto"/>
    </w:pPr>
    <w:rPr>
      <w:rFonts w:ascii="Calibri" w:eastAsia="Calibri" w:hAnsi="Calibri" w:cs="Times New Roman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F70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6F70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6F70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6F70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6F70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6F70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6F70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6F70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6F70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6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6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6F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6F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6F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6F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6F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6F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6F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6F70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06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6F70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06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6F70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06F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6F70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06F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6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6F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6F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Żmudź</dc:creator>
  <cp:keywords/>
  <dc:description/>
  <cp:lastModifiedBy>Katarzyna Seniuk</cp:lastModifiedBy>
  <cp:revision>19</cp:revision>
  <dcterms:created xsi:type="dcterms:W3CDTF">2025-08-04T08:48:00Z</dcterms:created>
  <dcterms:modified xsi:type="dcterms:W3CDTF">2025-10-23T10:01:00Z</dcterms:modified>
</cp:coreProperties>
</file>